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Tablo6Renkli-Vurgu1"/>
        <w:tblpPr w:leftFromText="141" w:rightFromText="141" w:vertAnchor="page" w:horzAnchor="margin" w:tblpXSpec="right" w:tblpY="988"/>
        <w:tblW w:w="16297" w:type="dxa"/>
        <w:tblLayout w:type="fixed"/>
        <w:tblLook w:val="04A0" w:firstRow="1" w:lastRow="0" w:firstColumn="1" w:lastColumn="0" w:noHBand="0" w:noVBand="1"/>
      </w:tblPr>
      <w:tblGrid>
        <w:gridCol w:w="3259"/>
        <w:gridCol w:w="1422"/>
        <w:gridCol w:w="2546"/>
        <w:gridCol w:w="1275"/>
        <w:gridCol w:w="426"/>
        <w:gridCol w:w="2692"/>
        <w:gridCol w:w="1134"/>
        <w:gridCol w:w="2409"/>
        <w:gridCol w:w="1134"/>
      </w:tblGrid>
      <w:tr w:rsidR="0041376A" w:rsidRPr="00CE4B31" w14:paraId="6A01B033" w14:textId="77777777" w:rsidTr="00AA0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440B338A" w14:textId="77777777" w:rsidR="0041376A" w:rsidRPr="00CE4B31" w:rsidRDefault="0041376A" w:rsidP="0037743C">
            <w:pPr>
              <w:jc w:val="center"/>
              <w:rPr>
                <w:rFonts w:ascii="Calibri" w:hAnsi="Calibri" w:cs="Calibri"/>
                <w:b w:val="0"/>
                <w:bCs w:val="0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ETKİNLİK ADI /</w:t>
            </w:r>
          </w:p>
          <w:p w14:paraId="7CC50D18" w14:textId="0C98F54D" w:rsidR="0041376A" w:rsidRPr="00CE4B31" w:rsidRDefault="0041376A" w:rsidP="0037743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KATEGORİSİ</w:t>
            </w:r>
          </w:p>
        </w:tc>
        <w:tc>
          <w:tcPr>
            <w:tcW w:w="1422" w:type="dxa"/>
          </w:tcPr>
          <w:p w14:paraId="0C81CC31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HEDEF GRUP</w:t>
            </w:r>
          </w:p>
        </w:tc>
        <w:tc>
          <w:tcPr>
            <w:tcW w:w="2546" w:type="dxa"/>
          </w:tcPr>
          <w:p w14:paraId="6A831943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ETKİNLİK AMACI VE İÇERİĞİ</w:t>
            </w:r>
          </w:p>
        </w:tc>
        <w:tc>
          <w:tcPr>
            <w:tcW w:w="1275" w:type="dxa"/>
          </w:tcPr>
          <w:p w14:paraId="6E577510" w14:textId="63073B00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TARİH</w:t>
            </w:r>
          </w:p>
        </w:tc>
        <w:tc>
          <w:tcPr>
            <w:tcW w:w="426" w:type="dxa"/>
          </w:tcPr>
          <w:p w14:paraId="2C32E212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692" w:type="dxa"/>
          </w:tcPr>
          <w:p w14:paraId="2031761B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ACTIVITY NAME / CATEGORY</w:t>
            </w:r>
          </w:p>
        </w:tc>
        <w:tc>
          <w:tcPr>
            <w:tcW w:w="1134" w:type="dxa"/>
          </w:tcPr>
          <w:p w14:paraId="412A4ED0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TARGET GROUP</w:t>
            </w:r>
          </w:p>
          <w:p w14:paraId="0F1E5B41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A9F905A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ACTIVITY NAME AND CONTENT</w:t>
            </w:r>
          </w:p>
        </w:tc>
        <w:tc>
          <w:tcPr>
            <w:tcW w:w="1134" w:type="dxa"/>
          </w:tcPr>
          <w:p w14:paraId="7C79DC34" w14:textId="77777777" w:rsidR="0041376A" w:rsidRPr="00CE4B31" w:rsidRDefault="0041376A" w:rsidP="003774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8"/>
                <w:szCs w:val="28"/>
              </w:rPr>
            </w:pPr>
            <w:r w:rsidRPr="00CE4B31">
              <w:rPr>
                <w:rFonts w:ascii="Calibri" w:hAnsi="Calibri" w:cs="Calibri"/>
                <w:sz w:val="28"/>
                <w:szCs w:val="28"/>
              </w:rPr>
              <w:t>DATE</w:t>
            </w:r>
          </w:p>
        </w:tc>
      </w:tr>
      <w:tr w:rsidR="00AA020F" w:rsidRPr="00AA020F" w14:paraId="2E6B3AB2" w14:textId="77777777" w:rsidTr="00AA0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E64D206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354D847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Çevre ve Atık Ayrıştırma Eğitimi</w:t>
            </w:r>
          </w:p>
          <w:p w14:paraId="2CE45B8C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2" w:type="dxa"/>
          </w:tcPr>
          <w:p w14:paraId="38F9CDD9" w14:textId="77777777" w:rsidR="00AA020F" w:rsidRPr="00AA020F" w:rsidRDefault="00AA020F" w:rsidP="00AA0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  <w:p w14:paraId="372A9E49" w14:textId="625ABE32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İlkokul öğrencileri</w:t>
            </w:r>
          </w:p>
        </w:tc>
        <w:tc>
          <w:tcPr>
            <w:tcW w:w="2546" w:type="dxa"/>
          </w:tcPr>
          <w:p w14:paraId="4E3F5F20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Atık ayrışımı yapılmasına yönelik bilinç oluşturmak.</w:t>
            </w:r>
          </w:p>
          <w:p w14:paraId="7907359A" w14:textId="565EEFC1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A0420B" w14:textId="3058E3B0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MART 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14:paraId="33126575" w14:textId="2BDB4D05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14:paraId="7D22B1A2" w14:textId="485C41F0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  <w:lang w:val="en"/>
              </w:rPr>
              <w:t>Environment and Waste Segregation Training</w:t>
            </w:r>
          </w:p>
        </w:tc>
        <w:tc>
          <w:tcPr>
            <w:tcW w:w="1134" w:type="dxa"/>
          </w:tcPr>
          <w:p w14:paraId="3CEF130D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  <w:lang w:val="en"/>
              </w:rPr>
              <w:t>Primary School Students</w:t>
            </w:r>
          </w:p>
          <w:p w14:paraId="370595A1" w14:textId="2072DA8F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ABAA387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  <w:lang w:val="en"/>
              </w:rPr>
              <w:t>To raise awareness about waste separation.</w:t>
            </w:r>
          </w:p>
          <w:p w14:paraId="6C4A0C0A" w14:textId="6F9E215D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2048A9" w14:textId="25487C6A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MARCH</w:t>
            </w:r>
          </w:p>
          <w:p w14:paraId="39C0A448" w14:textId="04EADB63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AA020F" w:rsidRPr="00AA020F" w14:paraId="55497B78" w14:textId="77777777" w:rsidTr="00AA020F">
        <w:trPr>
          <w:trHeight w:val="1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5CAC613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Sürdürülebilirlik ve Çevre Konulu</w:t>
            </w:r>
          </w:p>
          <w:p w14:paraId="3F1D8432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Eğitime Katılma</w:t>
            </w:r>
          </w:p>
          <w:p w14:paraId="3482AB27" w14:textId="59F71D8A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22" w:type="dxa"/>
          </w:tcPr>
          <w:p w14:paraId="7F62E829" w14:textId="6A653BF7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Tesis Personeli</w:t>
            </w:r>
          </w:p>
        </w:tc>
        <w:tc>
          <w:tcPr>
            <w:tcW w:w="2546" w:type="dxa"/>
          </w:tcPr>
          <w:p w14:paraId="107178B7" w14:textId="5214A19C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Temiz çevre ve sürdürülebilir</w:t>
            </w:r>
            <w:r>
              <w:rPr>
                <w:rFonts w:ascii="Calibri" w:hAnsi="Calibri" w:cs="Calibri"/>
                <w:sz w:val="24"/>
                <w:szCs w:val="24"/>
              </w:rPr>
              <w:t>lik</w:t>
            </w:r>
            <w:r w:rsidRPr="00AA020F">
              <w:rPr>
                <w:rFonts w:ascii="Calibri" w:hAnsi="Calibri" w:cs="Calibri"/>
                <w:sz w:val="24"/>
                <w:szCs w:val="24"/>
              </w:rPr>
              <w:t xml:space="preserve"> konusunda farkındalığı artırmak</w:t>
            </w:r>
          </w:p>
        </w:tc>
        <w:tc>
          <w:tcPr>
            <w:tcW w:w="1275" w:type="dxa"/>
          </w:tcPr>
          <w:p w14:paraId="6C30B5DB" w14:textId="28922438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NİSAN 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14:paraId="23BD874D" w14:textId="48BDA279" w:rsidR="00AA020F" w:rsidRPr="00AA020F" w:rsidRDefault="00AA020F" w:rsidP="00AA0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14:paraId="4CC7B98C" w14:textId="77777777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lang w:val="en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  <w:lang w:val="en"/>
              </w:rPr>
              <w:t>Sustainability and Environment</w:t>
            </w:r>
          </w:p>
          <w:p w14:paraId="38FC4873" w14:textId="25262007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  <w:lang w:val="en"/>
              </w:rPr>
              <w:t>Participation in Training</w:t>
            </w:r>
          </w:p>
        </w:tc>
        <w:tc>
          <w:tcPr>
            <w:tcW w:w="1134" w:type="dxa"/>
          </w:tcPr>
          <w:p w14:paraId="41743573" w14:textId="165A706D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Facility staff</w:t>
            </w:r>
          </w:p>
        </w:tc>
        <w:tc>
          <w:tcPr>
            <w:tcW w:w="2409" w:type="dxa"/>
          </w:tcPr>
          <w:p w14:paraId="2233562B" w14:textId="3D20C396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  <w:lang w:val="en"/>
              </w:rPr>
              <w:t>Raising awareness on clean environment and sustainability</w:t>
            </w:r>
          </w:p>
        </w:tc>
        <w:tc>
          <w:tcPr>
            <w:tcW w:w="1134" w:type="dxa"/>
          </w:tcPr>
          <w:p w14:paraId="00DDA086" w14:textId="2CFC2D6E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APRİL</w:t>
            </w:r>
          </w:p>
          <w:p w14:paraId="3751B996" w14:textId="32131B7F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AA020F" w:rsidRPr="00AA020F" w14:paraId="088DA261" w14:textId="77777777" w:rsidTr="00AA0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057D9BD8" w14:textId="77777777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Sahil Temizliği</w:t>
            </w:r>
          </w:p>
        </w:tc>
        <w:tc>
          <w:tcPr>
            <w:tcW w:w="1422" w:type="dxa"/>
          </w:tcPr>
          <w:p w14:paraId="5A82FCD4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Tesis Personeli ve Misafir</w:t>
            </w:r>
          </w:p>
        </w:tc>
        <w:tc>
          <w:tcPr>
            <w:tcW w:w="2546" w:type="dxa"/>
          </w:tcPr>
          <w:p w14:paraId="6E2A2B01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Sahil temizliğinin önemi</w:t>
            </w:r>
          </w:p>
        </w:tc>
        <w:tc>
          <w:tcPr>
            <w:tcW w:w="1275" w:type="dxa"/>
          </w:tcPr>
          <w:p w14:paraId="62C0A4F8" w14:textId="6B9EA099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MAYIS</w:t>
            </w:r>
          </w:p>
          <w:p w14:paraId="1385B59B" w14:textId="3399C60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26" w:type="dxa"/>
          </w:tcPr>
          <w:p w14:paraId="0B94CA49" w14:textId="77777777" w:rsidR="00AA020F" w:rsidRPr="00AA020F" w:rsidRDefault="00AA020F" w:rsidP="00AA0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14:paraId="6621173A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Coastal Cleanliness</w:t>
            </w:r>
          </w:p>
        </w:tc>
        <w:tc>
          <w:tcPr>
            <w:tcW w:w="1134" w:type="dxa"/>
          </w:tcPr>
          <w:p w14:paraId="1E84FB91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Facility staff and guests</w:t>
            </w:r>
          </w:p>
        </w:tc>
        <w:tc>
          <w:tcPr>
            <w:tcW w:w="2409" w:type="dxa"/>
          </w:tcPr>
          <w:p w14:paraId="6EB3A7F0" w14:textId="77777777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The importance of beach cleaning</w:t>
            </w:r>
          </w:p>
        </w:tc>
        <w:tc>
          <w:tcPr>
            <w:tcW w:w="1134" w:type="dxa"/>
          </w:tcPr>
          <w:p w14:paraId="7D3EA037" w14:textId="6167A9EE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MAY</w:t>
            </w:r>
          </w:p>
          <w:p w14:paraId="66954BE6" w14:textId="4072CBA2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2026</w:t>
            </w:r>
          </w:p>
        </w:tc>
      </w:tr>
      <w:tr w:rsidR="00AA020F" w:rsidRPr="00AA020F" w14:paraId="62AD804C" w14:textId="77777777" w:rsidTr="00AA020F">
        <w:trPr>
          <w:trHeight w:val="1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C9B2553" w14:textId="5EDB1F3A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Mavi Bayrak Tanıtıcı Broşür Hazırlanıp Dağıtılması</w:t>
            </w:r>
          </w:p>
        </w:tc>
        <w:tc>
          <w:tcPr>
            <w:tcW w:w="1422" w:type="dxa"/>
          </w:tcPr>
          <w:p w14:paraId="26F3C2F0" w14:textId="1749E0DE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Tesis Personeli ve Misafir</w:t>
            </w:r>
          </w:p>
        </w:tc>
        <w:tc>
          <w:tcPr>
            <w:tcW w:w="2546" w:type="dxa"/>
          </w:tcPr>
          <w:p w14:paraId="708A263C" w14:textId="0844749A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Denizlerin temizliği ve önemi hakkında farkındalık yaratılması</w:t>
            </w:r>
          </w:p>
        </w:tc>
        <w:tc>
          <w:tcPr>
            <w:tcW w:w="1275" w:type="dxa"/>
          </w:tcPr>
          <w:p w14:paraId="7EE9BCB6" w14:textId="7D2986AE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HAZİRAN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14:paraId="67F98821" w14:textId="0B6EB64D" w:rsidR="00AA020F" w:rsidRPr="00AA020F" w:rsidRDefault="00AA020F" w:rsidP="00AA0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14:paraId="6AE8371F" w14:textId="6C030146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Preparation and Distribution of Blue Flag Promotional Brochure</w:t>
            </w:r>
          </w:p>
        </w:tc>
        <w:tc>
          <w:tcPr>
            <w:tcW w:w="1134" w:type="dxa"/>
          </w:tcPr>
          <w:p w14:paraId="699797FF" w14:textId="4A54D10A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br/>
              <w:t>Facility staff and guests</w:t>
            </w:r>
          </w:p>
        </w:tc>
        <w:tc>
          <w:tcPr>
            <w:tcW w:w="2409" w:type="dxa"/>
          </w:tcPr>
          <w:p w14:paraId="77AEF5AA" w14:textId="32E45B27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Raising awareness about the cleanliness and importance of the seas</w:t>
            </w:r>
          </w:p>
        </w:tc>
        <w:tc>
          <w:tcPr>
            <w:tcW w:w="1134" w:type="dxa"/>
          </w:tcPr>
          <w:p w14:paraId="7D89BDEE" w14:textId="25262070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JUNE</w:t>
            </w:r>
          </w:p>
          <w:p w14:paraId="1972C2F2" w14:textId="60EEE88D" w:rsidR="00AA020F" w:rsidRPr="00AA020F" w:rsidRDefault="00AA020F" w:rsidP="00AA0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AA020F" w:rsidRPr="00AA020F" w14:paraId="0CB30C5F" w14:textId="77777777" w:rsidTr="00AA0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9" w:type="dxa"/>
          </w:tcPr>
          <w:p w14:paraId="351FE144" w14:textId="74DAC102" w:rsidR="00AA020F" w:rsidRPr="00AA020F" w:rsidRDefault="00AA020F" w:rsidP="00AA020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 xml:space="preserve">Mini Kulüp </w:t>
            </w:r>
            <w:r w:rsidR="00B47B24">
              <w:rPr>
                <w:rFonts w:ascii="Calibri" w:hAnsi="Calibri" w:cs="Calibri"/>
                <w:sz w:val="24"/>
                <w:szCs w:val="24"/>
              </w:rPr>
              <w:t>D</w:t>
            </w:r>
            <w:r w:rsidRPr="00AA020F">
              <w:rPr>
                <w:rFonts w:ascii="Calibri" w:hAnsi="Calibri" w:cs="Calibri"/>
                <w:sz w:val="24"/>
                <w:szCs w:val="24"/>
              </w:rPr>
              <w:t xml:space="preserve">enizlerin </w:t>
            </w:r>
            <w:r w:rsidR="00B47B24">
              <w:rPr>
                <w:rFonts w:ascii="Calibri" w:hAnsi="Calibri" w:cs="Calibri"/>
                <w:sz w:val="24"/>
                <w:szCs w:val="24"/>
              </w:rPr>
              <w:t>Ö</w:t>
            </w:r>
            <w:r w:rsidRPr="00AA020F">
              <w:rPr>
                <w:rFonts w:ascii="Calibri" w:hAnsi="Calibri" w:cs="Calibri"/>
                <w:sz w:val="24"/>
                <w:szCs w:val="24"/>
              </w:rPr>
              <w:t xml:space="preserve">nemi ile </w:t>
            </w:r>
            <w:r w:rsidR="00B47B24">
              <w:rPr>
                <w:rFonts w:ascii="Calibri" w:hAnsi="Calibri" w:cs="Calibri"/>
                <w:sz w:val="24"/>
                <w:szCs w:val="24"/>
              </w:rPr>
              <w:t>İ</w:t>
            </w:r>
            <w:r w:rsidRPr="00AA020F">
              <w:rPr>
                <w:rFonts w:ascii="Calibri" w:hAnsi="Calibri" w:cs="Calibri"/>
                <w:sz w:val="24"/>
                <w:szCs w:val="24"/>
              </w:rPr>
              <w:t xml:space="preserve">lgili </w:t>
            </w:r>
            <w:r w:rsidR="00B47B24">
              <w:rPr>
                <w:rFonts w:ascii="Calibri" w:hAnsi="Calibri" w:cs="Calibri"/>
                <w:sz w:val="24"/>
                <w:szCs w:val="24"/>
              </w:rPr>
              <w:t>E</w:t>
            </w:r>
            <w:r w:rsidRPr="00AA020F">
              <w:rPr>
                <w:rFonts w:ascii="Calibri" w:hAnsi="Calibri" w:cs="Calibri"/>
                <w:sz w:val="24"/>
                <w:szCs w:val="24"/>
              </w:rPr>
              <w:t>tkinlik</w:t>
            </w:r>
          </w:p>
        </w:tc>
        <w:tc>
          <w:tcPr>
            <w:tcW w:w="1422" w:type="dxa"/>
          </w:tcPr>
          <w:p w14:paraId="2311B8A2" w14:textId="6038194A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Tesis Çocuk Misafirler</w:t>
            </w:r>
          </w:p>
        </w:tc>
        <w:tc>
          <w:tcPr>
            <w:tcW w:w="2546" w:type="dxa"/>
          </w:tcPr>
          <w:p w14:paraId="79E4EAE7" w14:textId="213CF660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Çocuklarla denizlerin önemine dikkat çekmek</w:t>
            </w:r>
          </w:p>
        </w:tc>
        <w:tc>
          <w:tcPr>
            <w:tcW w:w="1275" w:type="dxa"/>
          </w:tcPr>
          <w:p w14:paraId="54A9611D" w14:textId="1640FB89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TEMMUZ 202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14:paraId="00FF797E" w14:textId="1C7E01B7" w:rsidR="00AA020F" w:rsidRPr="00AA020F" w:rsidRDefault="00AA020F" w:rsidP="00AA0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14:paraId="63E49616" w14:textId="04D1A049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Mini Club activity about the importance of the seas</w:t>
            </w:r>
          </w:p>
        </w:tc>
        <w:tc>
          <w:tcPr>
            <w:tcW w:w="1134" w:type="dxa"/>
          </w:tcPr>
          <w:p w14:paraId="535EB67D" w14:textId="612A99E0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Facility Child Guests</w:t>
            </w:r>
          </w:p>
        </w:tc>
        <w:tc>
          <w:tcPr>
            <w:tcW w:w="2409" w:type="dxa"/>
          </w:tcPr>
          <w:p w14:paraId="738BBF4F" w14:textId="45F87019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AA020F">
              <w:rPr>
                <w:rFonts w:ascii="Calibri" w:hAnsi="Calibri" w:cs="Calibri"/>
                <w:sz w:val="24"/>
                <w:szCs w:val="24"/>
              </w:rPr>
              <w:t>Drawing attention to the importance of the seas with children</w:t>
            </w:r>
          </w:p>
        </w:tc>
        <w:tc>
          <w:tcPr>
            <w:tcW w:w="1134" w:type="dxa"/>
          </w:tcPr>
          <w:p w14:paraId="08E32299" w14:textId="1B27FC28" w:rsidR="00AA020F" w:rsidRPr="00AA020F" w:rsidRDefault="00AA020F" w:rsidP="00AA0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JULY </w:t>
            </w:r>
            <w:r w:rsidRPr="00AA020F">
              <w:rPr>
                <w:rFonts w:ascii="Calibri" w:hAnsi="Calibri" w:cs="Calibri"/>
                <w:b/>
                <w:bCs/>
                <w:sz w:val="24"/>
                <w:szCs w:val="24"/>
              </w:rPr>
              <w:t>2026</w:t>
            </w:r>
          </w:p>
        </w:tc>
      </w:tr>
    </w:tbl>
    <w:p w14:paraId="40D24353" w14:textId="345259BD" w:rsidR="00965F6A" w:rsidRPr="00AA020F" w:rsidRDefault="00965F6A" w:rsidP="0041376A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r w:rsidRPr="00AA020F">
        <w:rPr>
          <w:rFonts w:ascii="Calibri" w:hAnsi="Calibri" w:cs="Calibri"/>
          <w:b/>
          <w:bCs/>
          <w:sz w:val="24"/>
          <w:szCs w:val="24"/>
        </w:rPr>
        <w:t xml:space="preserve">ETKİNLİKLERİN HİTAP ETTİĞİ BÖLGE: </w:t>
      </w:r>
      <w:r w:rsidRPr="00AA020F">
        <w:rPr>
          <w:rFonts w:ascii="Calibri" w:hAnsi="Calibri" w:cs="Calibri"/>
          <w:b/>
          <w:bCs/>
          <w:color w:val="FF0000"/>
          <w:sz w:val="24"/>
          <w:szCs w:val="24"/>
        </w:rPr>
        <w:t>ÇOLAKLI / MANAVGAT / ANTALYA</w:t>
      </w:r>
    </w:p>
    <w:p w14:paraId="368A24D6" w14:textId="3D7DA801" w:rsidR="003D5F37" w:rsidRPr="0041376A" w:rsidRDefault="00965F6A" w:rsidP="0041376A">
      <w:pPr>
        <w:spacing w:after="100" w:afterAutospacing="1" w:line="240" w:lineRule="auto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965F6A">
        <w:rPr>
          <w:rFonts w:ascii="Calibri" w:hAnsi="Calibri" w:cs="Calibri"/>
          <w:b/>
          <w:bCs/>
          <w:sz w:val="24"/>
          <w:szCs w:val="24"/>
        </w:rPr>
        <w:t xml:space="preserve">ETKİNLİKLERİ ORGANİZE EDEN BELEDİYE-DERNEK VEYA İŞLETME: </w:t>
      </w:r>
      <w:r w:rsidRPr="00965F6A">
        <w:rPr>
          <w:rFonts w:ascii="Calibri" w:hAnsi="Calibri" w:cs="Calibri"/>
          <w:b/>
          <w:bCs/>
          <w:color w:val="FF0000"/>
          <w:sz w:val="24"/>
          <w:szCs w:val="24"/>
        </w:rPr>
        <w:t>ARCANUS HOTELS TRENDLİNE SİDE</w:t>
      </w:r>
    </w:p>
    <w:p w14:paraId="4C6FD632" w14:textId="4164A5BA" w:rsidR="003D5F37" w:rsidRPr="003D5F37" w:rsidRDefault="003D5F37" w:rsidP="003D5F37">
      <w:pPr>
        <w:rPr>
          <w:rFonts w:ascii="Calibri" w:hAnsi="Calibri" w:cs="Calibri"/>
          <w:b/>
          <w:bCs/>
          <w:sz w:val="24"/>
          <w:szCs w:val="24"/>
        </w:rPr>
      </w:pPr>
      <w:bookmarkStart w:id="0" w:name="_Hlk163222454"/>
      <w:r w:rsidRPr="003D5F37">
        <w:rPr>
          <w:rFonts w:ascii="Calibri" w:hAnsi="Calibri" w:cs="Calibri"/>
          <w:b/>
          <w:bCs/>
          <w:sz w:val="24"/>
          <w:szCs w:val="24"/>
        </w:rPr>
        <w:t xml:space="preserve">ETKİNLİKLERİN HİTAP ETTİĞİ BÖLGE: ÇOLAKLI / MANAVGAT / ANTALYA </w:t>
      </w:r>
      <w:bookmarkStart w:id="1" w:name="_Hlk163222509"/>
      <w:bookmarkEnd w:id="0"/>
      <w:r w:rsidRPr="003D5F37">
        <w:rPr>
          <w:rFonts w:ascii="Calibri" w:hAnsi="Calibri" w:cs="Calibri"/>
          <w:b/>
          <w:bCs/>
          <w:sz w:val="24"/>
          <w:szCs w:val="24"/>
        </w:rPr>
        <w:t>( REGION OF ACTIVITES )</w:t>
      </w:r>
    </w:p>
    <w:p w14:paraId="338D8A36" w14:textId="4D36A8AF" w:rsidR="003D5F37" w:rsidRPr="003D5F37" w:rsidRDefault="003D5F37" w:rsidP="003D5F37">
      <w:pPr>
        <w:rPr>
          <w:rFonts w:ascii="Calibri" w:hAnsi="Calibri" w:cs="Calibri"/>
          <w:b/>
          <w:bCs/>
          <w:sz w:val="24"/>
          <w:szCs w:val="24"/>
        </w:rPr>
      </w:pPr>
      <w:r w:rsidRPr="003D5F37">
        <w:rPr>
          <w:rFonts w:ascii="Calibri" w:hAnsi="Calibri" w:cs="Calibri"/>
          <w:b/>
          <w:bCs/>
          <w:sz w:val="24"/>
          <w:szCs w:val="24"/>
        </w:rPr>
        <w:t xml:space="preserve"> ETKİNLİKLERİ ORGANİZE EDEN BELEDİYE-DERNEK VEYA İŞLETME: ARCANUS HOTELS TRENDLİNE SİDE ( ACTIVITIES ORGANIZED BY )</w:t>
      </w:r>
    </w:p>
    <w:bookmarkEnd w:id="1"/>
    <w:p w14:paraId="337F7DEB" w14:textId="00737714" w:rsidR="00E672D8" w:rsidRPr="003D5F37" w:rsidRDefault="00E672D8">
      <w:pPr>
        <w:rPr>
          <w:rFonts w:ascii="Calibri" w:hAnsi="Calibri" w:cs="Calibri"/>
          <w:sz w:val="24"/>
          <w:szCs w:val="24"/>
        </w:rPr>
      </w:pPr>
    </w:p>
    <w:sectPr w:rsidR="00E672D8" w:rsidRPr="003D5F37" w:rsidSect="0041376A">
      <w:headerReference w:type="default" r:id="rId7"/>
      <w:pgSz w:w="16838" w:h="11906" w:orient="landscape"/>
      <w:pgMar w:top="1417" w:right="395" w:bottom="284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8BC92" w14:textId="77777777" w:rsidR="00030F62" w:rsidRDefault="00030F62" w:rsidP="00320068">
      <w:pPr>
        <w:spacing w:after="0" w:line="240" w:lineRule="auto"/>
      </w:pPr>
      <w:r>
        <w:separator/>
      </w:r>
    </w:p>
  </w:endnote>
  <w:endnote w:type="continuationSeparator" w:id="0">
    <w:p w14:paraId="5852254E" w14:textId="77777777" w:rsidR="00030F62" w:rsidRDefault="00030F62" w:rsidP="0032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2E67" w14:textId="77777777" w:rsidR="00030F62" w:rsidRDefault="00030F62" w:rsidP="00320068">
      <w:pPr>
        <w:spacing w:after="0" w:line="240" w:lineRule="auto"/>
      </w:pPr>
      <w:r>
        <w:separator/>
      </w:r>
    </w:p>
  </w:footnote>
  <w:footnote w:type="continuationSeparator" w:id="0">
    <w:p w14:paraId="5A578B75" w14:textId="77777777" w:rsidR="00030F62" w:rsidRDefault="00030F62" w:rsidP="0032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9ABA" w14:textId="0B63785B" w:rsidR="00320068" w:rsidRPr="00FB4E68" w:rsidRDefault="00320068" w:rsidP="0041376A">
    <w:pPr>
      <w:pStyle w:val="stBilgi"/>
      <w:jc w:val="center"/>
      <w:rPr>
        <w:rFonts w:ascii="Calibri" w:hAnsi="Calibri" w:cs="Calibri"/>
        <w:b/>
        <w:bCs/>
        <w:color w:val="0A2F41" w:themeColor="accent1" w:themeShade="80"/>
        <w:sz w:val="40"/>
        <w:szCs w:val="40"/>
      </w:rPr>
    </w:pPr>
    <w:r w:rsidRPr="00FB4E68">
      <w:rPr>
        <w:rFonts w:ascii="Calibri" w:hAnsi="Calibri" w:cs="Calibri"/>
        <w:b/>
        <w:bCs/>
        <w:color w:val="0A2F41" w:themeColor="accent1" w:themeShade="80"/>
        <w:sz w:val="40"/>
        <w:szCs w:val="40"/>
      </w:rPr>
      <w:t>202</w:t>
    </w:r>
    <w:r w:rsidR="00AA020F">
      <w:rPr>
        <w:rFonts w:ascii="Calibri" w:hAnsi="Calibri" w:cs="Calibri"/>
        <w:b/>
        <w:bCs/>
        <w:color w:val="0A2F41" w:themeColor="accent1" w:themeShade="80"/>
        <w:sz w:val="40"/>
        <w:szCs w:val="40"/>
      </w:rPr>
      <w:t>6</w:t>
    </w:r>
    <w:r w:rsidRPr="00FB4E68">
      <w:rPr>
        <w:rFonts w:ascii="Calibri" w:hAnsi="Calibri" w:cs="Calibri"/>
        <w:b/>
        <w:bCs/>
        <w:color w:val="0A2F41" w:themeColor="accent1" w:themeShade="80"/>
        <w:sz w:val="40"/>
        <w:szCs w:val="40"/>
      </w:rPr>
      <w:t xml:space="preserve"> YILINDA GERÇEKLEŞTİRİLECEK ÇEVRE EĞİTİM ETKİNLİKLERİ</w:t>
    </w:r>
  </w:p>
  <w:p w14:paraId="7587296E" w14:textId="77777777" w:rsidR="00320068" w:rsidRDefault="0032006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E5128"/>
    <w:multiLevelType w:val="hybridMultilevel"/>
    <w:tmpl w:val="7F2AD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4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44"/>
    <w:rsid w:val="00030F62"/>
    <w:rsid w:val="000D6D44"/>
    <w:rsid w:val="00100F83"/>
    <w:rsid w:val="00137681"/>
    <w:rsid w:val="00142547"/>
    <w:rsid w:val="00175B64"/>
    <w:rsid w:val="001E28AC"/>
    <w:rsid w:val="00292B93"/>
    <w:rsid w:val="002B1E00"/>
    <w:rsid w:val="00306CA2"/>
    <w:rsid w:val="00320068"/>
    <w:rsid w:val="003234AA"/>
    <w:rsid w:val="0037743C"/>
    <w:rsid w:val="003D5F37"/>
    <w:rsid w:val="0041376A"/>
    <w:rsid w:val="0059199C"/>
    <w:rsid w:val="005B4C17"/>
    <w:rsid w:val="00965F6A"/>
    <w:rsid w:val="00A17BCF"/>
    <w:rsid w:val="00A60A4D"/>
    <w:rsid w:val="00AA020F"/>
    <w:rsid w:val="00B11A6F"/>
    <w:rsid w:val="00B47B24"/>
    <w:rsid w:val="00BA5467"/>
    <w:rsid w:val="00C86097"/>
    <w:rsid w:val="00CC0BE6"/>
    <w:rsid w:val="00CE4B31"/>
    <w:rsid w:val="00DD1850"/>
    <w:rsid w:val="00E672D8"/>
    <w:rsid w:val="00F72253"/>
    <w:rsid w:val="00F80370"/>
    <w:rsid w:val="00FB4E68"/>
    <w:rsid w:val="00FC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3A32C"/>
  <w15:chartTrackingRefBased/>
  <w15:docId w15:val="{02C3D414-E3B9-4E37-8B02-66B61336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6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D6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D6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D6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D6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D6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D6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D6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D6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6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D6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D6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D6D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D6D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D6D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D6D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D6D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D6D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D6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D6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D6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D6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D6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D6D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D6D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D6D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D6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D6D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D6D44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l"/>
    <w:uiPriority w:val="40"/>
    <w:qFormat/>
    <w:rsid w:val="0059199C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tr-TR"/>
      <w14:ligatures w14:val="none"/>
    </w:rPr>
  </w:style>
  <w:style w:type="paragraph" w:styleId="DipnotMetni">
    <w:name w:val="footnote text"/>
    <w:basedOn w:val="Normal"/>
    <w:link w:val="DipnotMetniChar"/>
    <w:uiPriority w:val="99"/>
    <w:unhideWhenUsed/>
    <w:rsid w:val="0059199C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tr-TR"/>
      <w14:ligatures w14:val="none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9199C"/>
    <w:rPr>
      <w:rFonts w:eastAsiaTheme="minorEastAsia" w:cs="Times New Roman"/>
      <w:kern w:val="0"/>
      <w:sz w:val="20"/>
      <w:szCs w:val="20"/>
      <w:lang w:eastAsia="tr-TR"/>
      <w14:ligatures w14:val="none"/>
    </w:rPr>
  </w:style>
  <w:style w:type="character" w:styleId="HafifVurgulama">
    <w:name w:val="Subtle Emphasis"/>
    <w:basedOn w:val="VarsaylanParagrafYazTipi"/>
    <w:uiPriority w:val="19"/>
    <w:qFormat/>
    <w:rsid w:val="0059199C"/>
    <w:rPr>
      <w:i/>
      <w:iCs/>
    </w:rPr>
  </w:style>
  <w:style w:type="table" w:styleId="AkGlgeleme-Vurgu1">
    <w:name w:val="Light Shading Accent 1"/>
    <w:basedOn w:val="NormalTablo"/>
    <w:uiPriority w:val="60"/>
    <w:rsid w:val="0059199C"/>
    <w:pPr>
      <w:spacing w:after="0" w:line="240" w:lineRule="auto"/>
    </w:pPr>
    <w:rPr>
      <w:rFonts w:eastAsiaTheme="minorEastAsia"/>
      <w:color w:val="0F4761" w:themeColor="accent1" w:themeShade="BF"/>
      <w:kern w:val="0"/>
      <w:lang w:eastAsia="tr-TR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steTablo7Renkli-Vurgu6">
    <w:name w:val="List Table 7 Colorful Accent 6"/>
    <w:basedOn w:val="NormalTablo"/>
    <w:uiPriority w:val="52"/>
    <w:rsid w:val="0059199C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59199C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59199C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">
    <w:name w:val="List Table 7 Colorful"/>
    <w:basedOn w:val="NormalTablo"/>
    <w:uiPriority w:val="52"/>
    <w:rsid w:val="0059199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59199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59199C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Klavuzu">
    <w:name w:val="Table Grid"/>
    <w:basedOn w:val="NormalTablo"/>
    <w:uiPriority w:val="39"/>
    <w:rsid w:val="0059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5919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5919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59199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">
    <w:name w:val="Grid Table 1 Light"/>
    <w:basedOn w:val="NormalTablo"/>
    <w:uiPriority w:val="46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3-Vurgu1">
    <w:name w:val="List Table 3 Accent 1"/>
    <w:basedOn w:val="NormalTablo"/>
    <w:uiPriority w:val="48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Tablo4-Vurgu6">
    <w:name w:val="List Table 4 Accent 6"/>
    <w:basedOn w:val="NormalTablo"/>
    <w:uiPriority w:val="49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lavuzTablo5Koyu-Vurgu1">
    <w:name w:val="Grid Table 5 Dark Accent 1"/>
    <w:basedOn w:val="NormalTablo"/>
    <w:uiPriority w:val="50"/>
    <w:rsid w:val="0059199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KlavuzTablo6Renkli-Vurgu1">
    <w:name w:val="Grid Table 6 Colorful Accent 1"/>
    <w:basedOn w:val="NormalTablo"/>
    <w:uiPriority w:val="51"/>
    <w:rsid w:val="0059199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32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0068"/>
  </w:style>
  <w:style w:type="paragraph" w:styleId="AltBilgi">
    <w:name w:val="footer"/>
    <w:basedOn w:val="Normal"/>
    <w:link w:val="AltBilgiChar"/>
    <w:uiPriority w:val="99"/>
    <w:unhideWhenUsed/>
    <w:rsid w:val="00320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0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9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Trendline  Kalite</dc:creator>
  <cp:keywords/>
  <dc:description/>
  <cp:lastModifiedBy>Trendline  Kalite</cp:lastModifiedBy>
  <cp:revision>36</cp:revision>
  <dcterms:created xsi:type="dcterms:W3CDTF">2024-09-16T13:25:00Z</dcterms:created>
  <dcterms:modified xsi:type="dcterms:W3CDTF">2025-11-17T07:00:00Z</dcterms:modified>
</cp:coreProperties>
</file>